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8C" w:rsidRPr="00CF108C" w:rsidRDefault="00CF108C" w:rsidP="00CF108C">
      <w:pPr>
        <w:pStyle w:val="Title"/>
      </w:pPr>
      <w:r w:rsidRPr="00CF108C">
        <w:t xml:space="preserve">Samenvatting Algemene Ledenvergadering Patiëntenkring Groningen </w:t>
      </w:r>
    </w:p>
    <w:p w:rsidR="00CF108C" w:rsidRPr="00CF108C" w:rsidRDefault="00CF108C" w:rsidP="00CF108C">
      <w:pPr>
        <w:pStyle w:val="Subtitle"/>
      </w:pPr>
      <w:r w:rsidRPr="00CF108C">
        <w:t xml:space="preserve">Dinsdag </w:t>
      </w:r>
      <w:r>
        <w:t>17 oktober 2017, 20:00-22:00</w:t>
      </w:r>
    </w:p>
    <w:p w:rsidR="00CF108C" w:rsidRPr="00CF108C" w:rsidRDefault="00CF108C" w:rsidP="00CF108C">
      <w:r w:rsidRPr="00CF108C">
        <w:t>Aanwezig</w:t>
      </w:r>
      <w:r>
        <w:t>:</w:t>
      </w:r>
      <w:r w:rsidRPr="00CF108C">
        <w:tab/>
      </w:r>
      <w:r>
        <w:t>12 leden</w:t>
      </w:r>
    </w:p>
    <w:p w:rsidR="00CF108C" w:rsidRPr="00CF108C" w:rsidRDefault="00CF108C" w:rsidP="00CF108C">
      <w:r w:rsidRPr="00CF108C">
        <w:t>Afmeldingen</w:t>
      </w:r>
      <w:r>
        <w:t>:</w:t>
      </w:r>
      <w:r w:rsidRPr="00CF108C">
        <w:t xml:space="preserve"> </w:t>
      </w:r>
      <w:r w:rsidRPr="00CF108C">
        <w:tab/>
        <w:t>23</w:t>
      </w:r>
    </w:p>
    <w:p w:rsidR="00CF108C" w:rsidRPr="00CF108C" w:rsidRDefault="00CF108C" w:rsidP="00CF108C">
      <w:r w:rsidRPr="00CF108C">
        <w:t>Voorzitter</w:t>
      </w:r>
      <w:r>
        <w:t>:</w:t>
      </w:r>
      <w:r w:rsidRPr="00CF108C">
        <w:tab/>
        <w:t>Nelly Hazen, Heidi Duncan</w:t>
      </w:r>
    </w:p>
    <w:p w:rsidR="00CF108C" w:rsidRPr="00CF108C" w:rsidRDefault="00CF108C" w:rsidP="00CF108C">
      <w:r w:rsidRPr="00CF108C">
        <w:t>Notulist</w:t>
      </w:r>
      <w:r w:rsidRPr="00CF108C">
        <w:tab/>
      </w:r>
      <w:r>
        <w:t>:</w:t>
      </w:r>
      <w:r w:rsidRPr="00CF108C">
        <w:tab/>
        <w:t>Nienke Boschman</w:t>
      </w:r>
    </w:p>
    <w:p w:rsidR="00CF108C" w:rsidRPr="00CF108C" w:rsidRDefault="00CF108C" w:rsidP="00CF108C">
      <w:pPr>
        <w:pStyle w:val="Heading1"/>
      </w:pPr>
      <w:r w:rsidRPr="00CF108C">
        <w:t>Rondvraag over ideeën, vragen en opmerkingen over de Patiëntenkring en het Therapeuticum</w:t>
      </w:r>
    </w:p>
    <w:p w:rsidR="00CF108C" w:rsidRPr="00CF108C" w:rsidRDefault="00CF108C" w:rsidP="00CF108C">
      <w:pPr>
        <w:pStyle w:val="ListParagraph"/>
        <w:numPr>
          <w:ilvl w:val="0"/>
          <w:numId w:val="3"/>
        </w:numPr>
      </w:pPr>
      <w:r w:rsidRPr="00CF108C">
        <w:t xml:space="preserve">Hoe steunt het Therapeuticum initiatieven om om te gaan met de ouder wordende mens (telefooncirkels, gespreksgroepen, mantelzorg, bezoekwerk voor oudere mensen)? Er zijn geen specifieke initiatieven daartoe bij het Therapeuticum en de Patiëntenkring. </w:t>
      </w:r>
    </w:p>
    <w:p w:rsidR="00CF108C" w:rsidRPr="00CF108C" w:rsidRDefault="00CF108C" w:rsidP="00CF108C">
      <w:pPr>
        <w:pStyle w:val="ListParagraph"/>
        <w:numPr>
          <w:ilvl w:val="1"/>
          <w:numId w:val="3"/>
        </w:numPr>
      </w:pPr>
      <w:r w:rsidRPr="00CF108C">
        <w:t>Vraag aan de Patiëntenkring: Kan dit doorgesluisd worden naar het Therapeuticum?</w:t>
      </w:r>
    </w:p>
    <w:p w:rsidR="00CF108C" w:rsidRPr="00CF108C" w:rsidRDefault="00CF108C" w:rsidP="00CF108C">
      <w:pPr>
        <w:pStyle w:val="ListParagraph"/>
        <w:numPr>
          <w:ilvl w:val="0"/>
          <w:numId w:val="3"/>
        </w:numPr>
      </w:pPr>
      <w:r w:rsidRPr="00CF108C">
        <w:t>“Therapeuticum Thuiszorg”: Mantelzorg voor mensen die geen mantelzorger hebben.</w:t>
      </w:r>
    </w:p>
    <w:p w:rsidR="00CF108C" w:rsidRPr="00CF108C" w:rsidRDefault="00CF108C" w:rsidP="00CF108C">
      <w:pPr>
        <w:pStyle w:val="ListParagraph"/>
        <w:numPr>
          <w:ilvl w:val="0"/>
          <w:numId w:val="3"/>
        </w:numPr>
      </w:pPr>
      <w:r w:rsidRPr="00CF108C">
        <w:t>Facebookpagina.</w:t>
      </w:r>
    </w:p>
    <w:p w:rsidR="00CF108C" w:rsidRPr="00CF108C" w:rsidRDefault="00CF108C" w:rsidP="00CF108C">
      <w:pPr>
        <w:pStyle w:val="ListParagraph"/>
        <w:numPr>
          <w:ilvl w:val="0"/>
          <w:numId w:val="3"/>
        </w:numPr>
      </w:pPr>
      <w:r w:rsidRPr="00CF108C">
        <w:t xml:space="preserve">Antroposofische ondersteuning bij advies over de kleine problemen van het ouder worden. </w:t>
      </w:r>
    </w:p>
    <w:p w:rsidR="00CF108C" w:rsidRPr="00CF108C" w:rsidRDefault="00CF108C" w:rsidP="00CF108C">
      <w:pPr>
        <w:pStyle w:val="ListParagraph"/>
        <w:numPr>
          <w:ilvl w:val="1"/>
          <w:numId w:val="3"/>
        </w:numPr>
      </w:pPr>
      <w:r w:rsidRPr="00CF108C">
        <w:t>Bijv. Antroposofisch forum</w:t>
      </w:r>
    </w:p>
    <w:p w:rsidR="00CF108C" w:rsidRPr="00CF108C" w:rsidRDefault="00CF108C" w:rsidP="00CF108C">
      <w:pPr>
        <w:pStyle w:val="ListParagraph"/>
        <w:numPr>
          <w:ilvl w:val="0"/>
          <w:numId w:val="3"/>
        </w:numPr>
      </w:pPr>
      <w:r w:rsidRPr="00CF108C">
        <w:t>Wandeltrainingen door Marian Osse</w:t>
      </w:r>
      <w:r>
        <w:t xml:space="preserve"> </w:t>
      </w:r>
      <w:r w:rsidRPr="00CF108C">
        <w:t>(ondersteunend: belang van valvrij te kunnen lopen) introduceren dan wel verbinden met Therapeuticum.</w:t>
      </w:r>
    </w:p>
    <w:p w:rsidR="00CF108C" w:rsidRPr="00CF108C" w:rsidRDefault="00CF108C" w:rsidP="00CF108C">
      <w:pPr>
        <w:pStyle w:val="ListParagraph"/>
        <w:numPr>
          <w:ilvl w:val="0"/>
          <w:numId w:val="3"/>
        </w:numPr>
      </w:pPr>
      <w:r w:rsidRPr="00CF108C">
        <w:t xml:space="preserve">Organiseren van ontmoetingen tussen </w:t>
      </w:r>
      <w:r w:rsidR="00253724">
        <w:t xml:space="preserve">90 tot </w:t>
      </w:r>
      <w:r w:rsidRPr="00CF108C">
        <w:t xml:space="preserve">95-jarigen. </w:t>
      </w:r>
    </w:p>
    <w:p w:rsidR="00CF108C" w:rsidRPr="00CF108C" w:rsidRDefault="00C208D3" w:rsidP="00CF108C">
      <w:pPr>
        <w:pStyle w:val="ListParagraph"/>
        <w:numPr>
          <w:ilvl w:val="0"/>
          <w:numId w:val="3"/>
        </w:numPr>
      </w:pPr>
      <w:r>
        <w:t>A</w:t>
      </w:r>
      <w:r w:rsidR="00CF108C" w:rsidRPr="00CF108C">
        <w:t xml:space="preserve">andacht voor jongeren. </w:t>
      </w:r>
    </w:p>
    <w:p w:rsidR="00CD52F8" w:rsidRDefault="00CF108C" w:rsidP="00CF108C">
      <w:pPr>
        <w:pStyle w:val="ListParagraph"/>
        <w:numPr>
          <w:ilvl w:val="0"/>
          <w:numId w:val="3"/>
        </w:numPr>
      </w:pPr>
      <w:r w:rsidRPr="00CF108C">
        <w:t xml:space="preserve">Kun je lid worden van de Patiëntenkring als je niet ingeschreven staat </w:t>
      </w:r>
      <w:r>
        <w:t xml:space="preserve">als patiënt bij </w:t>
      </w:r>
      <w:r w:rsidR="00933900">
        <w:t>een</w:t>
      </w:r>
      <w:r>
        <w:t xml:space="preserve"> van de artsen</w:t>
      </w:r>
      <w:r w:rsidRPr="00CF108C">
        <w:t xml:space="preserve"> van het Therapeuticum. Nelly Hazen zoekt dit uit (statuten).</w:t>
      </w:r>
    </w:p>
    <w:p w:rsidR="00CF108C" w:rsidRPr="00CF108C" w:rsidRDefault="00CF108C" w:rsidP="00CD52F8">
      <w:pPr>
        <w:pStyle w:val="ListParagraph"/>
        <w:numPr>
          <w:ilvl w:val="1"/>
          <w:numId w:val="3"/>
        </w:numPr>
      </w:pPr>
      <w:r w:rsidRPr="00CF108C">
        <w:t>Ja</w:t>
      </w:r>
      <w:r w:rsidR="00CD52F8">
        <w:t>,</w:t>
      </w:r>
      <w:r w:rsidRPr="00CF108C">
        <w:t xml:space="preserve"> dat kan</w:t>
      </w:r>
      <w:r w:rsidR="00CD52F8">
        <w:t>, mits</w:t>
      </w:r>
      <w:r w:rsidRPr="00CF108C">
        <w:t xml:space="preserve"> je de doelstelling</w:t>
      </w:r>
      <w:r w:rsidR="00340721">
        <w:t>en</w:t>
      </w:r>
      <w:r w:rsidRPr="00CF108C">
        <w:t xml:space="preserve"> van de Patiëntenkring onderschrijft.</w:t>
      </w:r>
    </w:p>
    <w:p w:rsidR="00DA5AA9" w:rsidRDefault="00CF108C" w:rsidP="00CF108C">
      <w:pPr>
        <w:pStyle w:val="ListParagraph"/>
        <w:numPr>
          <w:ilvl w:val="0"/>
          <w:numId w:val="3"/>
        </w:numPr>
      </w:pPr>
      <w:r w:rsidRPr="00CF108C">
        <w:t>Hoe staat het nu met de huisartsen?</w:t>
      </w:r>
    </w:p>
    <w:p w:rsidR="00CF108C" w:rsidRPr="00CF108C" w:rsidRDefault="00CF108C" w:rsidP="00DA5AA9">
      <w:pPr>
        <w:pStyle w:val="ListParagraph"/>
        <w:numPr>
          <w:ilvl w:val="1"/>
          <w:numId w:val="3"/>
        </w:numPr>
      </w:pPr>
      <w:r w:rsidRPr="00CF108C">
        <w:t>Er zijn nu vier h</w:t>
      </w:r>
      <w:r w:rsidR="00690FC9">
        <w:t>uisartsen: twee in maatschap, éé</w:t>
      </w:r>
      <w:r w:rsidRPr="00CF108C">
        <w:t>n in dienst van</w:t>
      </w:r>
      <w:r w:rsidR="00B67864">
        <w:t xml:space="preserve"> het Therapeuticum</w:t>
      </w:r>
      <w:r w:rsidR="00690FC9">
        <w:t>, éé</w:t>
      </w:r>
      <w:bookmarkStart w:id="0" w:name="_GoBack"/>
      <w:bookmarkEnd w:id="0"/>
      <w:r w:rsidRPr="00CF108C">
        <w:t>n waarnemer. Beiden overwegen de antroposofische huisartsenopleiding te volgen.</w:t>
      </w:r>
    </w:p>
    <w:p w:rsidR="00CF108C" w:rsidRPr="00CF108C" w:rsidRDefault="00CF108C" w:rsidP="00BA527C">
      <w:pPr>
        <w:pStyle w:val="Heading1"/>
      </w:pPr>
      <w:r w:rsidRPr="00CF108C">
        <w:t>Mededelingen vanuit het bestuur</w:t>
      </w:r>
    </w:p>
    <w:p w:rsidR="00CF108C" w:rsidRDefault="00CF108C" w:rsidP="009C12C1">
      <w:pPr>
        <w:pStyle w:val="ListParagraph"/>
        <w:numPr>
          <w:ilvl w:val="0"/>
          <w:numId w:val="5"/>
        </w:numPr>
      </w:pPr>
      <w:r w:rsidRPr="00CF108C">
        <w:t>Albertina van der Kooi heeft zich gemeld als derde bestuurslid. Het is de bedoeling dat zij een aantal taken van Heidi Duncan overneemt.</w:t>
      </w:r>
    </w:p>
    <w:p w:rsidR="00CF108C" w:rsidRDefault="00CF108C" w:rsidP="005B0DC2">
      <w:pPr>
        <w:pStyle w:val="ListParagraph"/>
        <w:numPr>
          <w:ilvl w:val="1"/>
          <w:numId w:val="5"/>
        </w:numPr>
      </w:pPr>
      <w:r w:rsidRPr="00CF108C">
        <w:rPr>
          <w:i/>
          <w:iCs/>
        </w:rPr>
        <w:t>Albertina</w:t>
      </w:r>
      <w:r w:rsidRPr="00CF108C">
        <w:t xml:space="preserve">: </w:t>
      </w:r>
      <w:r w:rsidR="00D32C60">
        <w:t>Ik v</w:t>
      </w:r>
      <w:r w:rsidRPr="00CF108C">
        <w:t>oel me hier thuis</w:t>
      </w:r>
      <w:r w:rsidR="00D32C60">
        <w:t>,</w:t>
      </w:r>
      <w:r w:rsidRPr="00CF108C">
        <w:t xml:space="preserve"> naast de hardere wereld van de reguliere zorg. Ik heb een groot netwerk en vindt netwerken leuk. Ik schrijf graag, houd van vergaderen, inclusief </w:t>
      </w:r>
      <w:r w:rsidR="0077739E">
        <w:t xml:space="preserve">het </w:t>
      </w:r>
      <w:r w:rsidRPr="00CF108C">
        <w:t>notuleren.</w:t>
      </w:r>
    </w:p>
    <w:p w:rsidR="00CF108C" w:rsidRPr="00CF108C" w:rsidRDefault="00CF108C" w:rsidP="005B0DC2">
      <w:pPr>
        <w:pStyle w:val="ListParagraph"/>
        <w:numPr>
          <w:ilvl w:val="1"/>
          <w:numId w:val="5"/>
        </w:numPr>
      </w:pPr>
      <w:r w:rsidRPr="00CF108C">
        <w:rPr>
          <w:b/>
          <w:bCs/>
        </w:rPr>
        <w:t>Besluit</w:t>
      </w:r>
      <w:r w:rsidRPr="00CF108C">
        <w:t>: Albertina van der Kooi wordt unaniem verkozen tot bestuurslid van de Patiëntenkring.</w:t>
      </w:r>
    </w:p>
    <w:p w:rsidR="00CF108C" w:rsidRPr="00CF108C" w:rsidRDefault="00CF108C" w:rsidP="00CF108C">
      <w:pPr>
        <w:pStyle w:val="ListParagraph"/>
        <w:numPr>
          <w:ilvl w:val="0"/>
          <w:numId w:val="5"/>
        </w:numPr>
      </w:pPr>
      <w:r w:rsidRPr="00CF108C">
        <w:t>De huisartsenpraktijk is met vlag en wimpel geslaagd voor accreditatie huisartsenpraktijken. Dit betekent: meer inkomsten, meer mogelijkheden (bijvoorbeeld artsen opleiden).</w:t>
      </w:r>
    </w:p>
    <w:p w:rsidR="00CF108C" w:rsidRPr="00CF108C" w:rsidRDefault="00CF108C" w:rsidP="00CF108C">
      <w:pPr>
        <w:pStyle w:val="ListParagraph"/>
        <w:numPr>
          <w:ilvl w:val="0"/>
          <w:numId w:val="5"/>
        </w:numPr>
      </w:pPr>
      <w:r w:rsidRPr="00CF108C">
        <w:t xml:space="preserve">Er is een verbeterplan voor de communicatie tussen geledingen opgesteld. Dit behelst het opzetten van een intranet voor medewerkers en vrijwilligers met het doel elkaar gemakkelijker te kunnen informeren. Het intranet is een middel, elkaar ontmoeten blijft wezenlijk. </w:t>
      </w:r>
    </w:p>
    <w:p w:rsidR="00CF108C" w:rsidRPr="00CF108C" w:rsidRDefault="00CF108C" w:rsidP="00CF108C">
      <w:pPr>
        <w:pStyle w:val="ListParagraph"/>
        <w:numPr>
          <w:ilvl w:val="0"/>
          <w:numId w:val="5"/>
        </w:numPr>
      </w:pPr>
      <w:r w:rsidRPr="00CF108C">
        <w:lastRenderedPageBreak/>
        <w:t xml:space="preserve">De besturen van </w:t>
      </w:r>
      <w:r w:rsidR="00735909">
        <w:t>de</w:t>
      </w:r>
      <w:r w:rsidR="0022432A">
        <w:t xml:space="preserve"> </w:t>
      </w:r>
      <w:r w:rsidRPr="00CF108C">
        <w:t>Patiëntenkring</w:t>
      </w:r>
      <w:r w:rsidR="0022432A">
        <w:t>, de</w:t>
      </w:r>
      <w:r w:rsidRPr="00CF108C">
        <w:t xml:space="preserve"> Stichting en de Maatschap hebben 22 november </w:t>
      </w:r>
      <w:r w:rsidR="003E15E6">
        <w:t xml:space="preserve">a.s. een </w:t>
      </w:r>
      <w:r w:rsidRPr="00CF108C">
        <w:t>gesprek over</w:t>
      </w:r>
      <w:r w:rsidR="0022432A">
        <w:t xml:space="preserve"> de</w:t>
      </w:r>
      <w:r w:rsidRPr="00CF108C">
        <w:t xml:space="preserve"> toekomst van </w:t>
      </w:r>
      <w:r w:rsidR="0022432A">
        <w:t xml:space="preserve">het </w:t>
      </w:r>
      <w:r w:rsidRPr="00CF108C">
        <w:t>Therapeuticum.</w:t>
      </w:r>
    </w:p>
    <w:p w:rsidR="00CF108C" w:rsidRPr="00CF108C" w:rsidRDefault="00CF108C" w:rsidP="00CF108C">
      <w:pPr>
        <w:pStyle w:val="ListParagraph"/>
        <w:numPr>
          <w:ilvl w:val="0"/>
          <w:numId w:val="5"/>
        </w:numPr>
      </w:pPr>
      <w:r w:rsidRPr="00CF108C">
        <w:t>Als vervolg op een brief van Rigobert van Zijl over de – toen – nijpende financiële situatie, hebben Maatschap, Patiëntenkring en Stichting een overleg gehad. De situatie is ontstaan doordat</w:t>
      </w:r>
      <w:r w:rsidR="0058134E">
        <w:t>:</w:t>
      </w:r>
    </w:p>
    <w:p w:rsidR="00CF108C" w:rsidRDefault="00CF108C" w:rsidP="00CF108C">
      <w:pPr>
        <w:pStyle w:val="ListParagraph"/>
        <w:numPr>
          <w:ilvl w:val="1"/>
          <w:numId w:val="5"/>
        </w:numPr>
      </w:pPr>
      <w:r w:rsidRPr="00CF108C">
        <w:t>De lumpsumregeling met Menzis weggevallen is en er nog niets uitgekeerd is van de tussen-oplossing voor 2017.</w:t>
      </w:r>
    </w:p>
    <w:p w:rsidR="00CF108C" w:rsidRDefault="00CF108C" w:rsidP="00CF108C">
      <w:pPr>
        <w:pStyle w:val="ListParagraph"/>
        <w:numPr>
          <w:ilvl w:val="1"/>
          <w:numId w:val="5"/>
        </w:numPr>
      </w:pPr>
      <w:r>
        <w:t>E</w:t>
      </w:r>
      <w:r w:rsidRPr="00CF108C">
        <w:t xml:space="preserve">r is iets misgegaan bij de nieuwe </w:t>
      </w:r>
      <w:r w:rsidR="00A26515">
        <w:t>versie</w:t>
      </w:r>
      <w:r w:rsidRPr="00CF108C">
        <w:t xml:space="preserve"> van het Huisartsen Informatiesysteem. Voor het herstel zijn onkosten gemaakt. De vergoeding daarvoor uit het c</w:t>
      </w:r>
      <w:r w:rsidR="00BC374F">
        <w:t xml:space="preserve">alamiteitenfonds is nog niet </w:t>
      </w:r>
      <w:r w:rsidRPr="00CF108C">
        <w:t>betaald.</w:t>
      </w:r>
    </w:p>
    <w:p w:rsidR="00CF108C" w:rsidRDefault="00CF108C" w:rsidP="00CF108C">
      <w:pPr>
        <w:pStyle w:val="ListParagraph"/>
        <w:numPr>
          <w:ilvl w:val="1"/>
          <w:numId w:val="5"/>
        </w:numPr>
      </w:pPr>
      <w:r w:rsidRPr="00CF108C">
        <w:t>Waarnemer-arts en arts in dienst drukken behoorlijk op financiën.</w:t>
      </w:r>
    </w:p>
    <w:p w:rsidR="00CF108C" w:rsidRDefault="00CF108C" w:rsidP="00CF108C">
      <w:pPr>
        <w:pStyle w:val="ListParagraph"/>
        <w:numPr>
          <w:ilvl w:val="1"/>
          <w:numId w:val="5"/>
        </w:numPr>
      </w:pPr>
      <w:r w:rsidRPr="00CF108C">
        <w:t>Ilmarinen valt nu onder de Wet langdurige zorg waardoor de huisartsenzorg aan bewoners van Ilmarinen niet of nauwelijks meer vergoed wordt.</w:t>
      </w:r>
    </w:p>
    <w:p w:rsidR="00CF108C" w:rsidRPr="00CF108C" w:rsidRDefault="00CF108C" w:rsidP="00CF108C">
      <w:pPr>
        <w:pStyle w:val="ListParagraph"/>
        <w:numPr>
          <w:ilvl w:val="1"/>
          <w:numId w:val="5"/>
        </w:numPr>
      </w:pPr>
      <w:r w:rsidRPr="00CF108C">
        <w:t xml:space="preserve">Bij de opheffing van de vestigingen </w:t>
      </w:r>
      <w:r w:rsidR="00A31168" w:rsidRPr="00CF108C">
        <w:t xml:space="preserve">van </w:t>
      </w:r>
      <w:r w:rsidR="00A31168">
        <w:t>Lievegoed</w:t>
      </w:r>
      <w:r w:rsidR="00A31168" w:rsidRPr="00CF108C">
        <w:t xml:space="preserve"> </w:t>
      </w:r>
      <w:r w:rsidRPr="00CF108C">
        <w:t>in het noorden</w:t>
      </w:r>
      <w:r w:rsidR="00A31168">
        <w:t xml:space="preserve"> van het land</w:t>
      </w:r>
      <w:r w:rsidRPr="00CF108C">
        <w:t xml:space="preserve"> is de dependance in het Therapeuticum stopgezet. Dit, het vertrek van Jitha King en een reductie van het aantal dagdelen kunstzinnige therapie zorgt voor een daling van de bijdragen aan huisvesting enz.</w:t>
      </w:r>
    </w:p>
    <w:p w:rsidR="00CF108C" w:rsidRPr="00CF108C" w:rsidRDefault="00CF108C" w:rsidP="00CF108C">
      <w:pPr>
        <w:pStyle w:val="Heading2"/>
      </w:pPr>
      <w:r>
        <w:t>Antwoorden op vragen</w:t>
      </w:r>
    </w:p>
    <w:p w:rsidR="00CF108C" w:rsidRPr="00CF108C" w:rsidRDefault="00CF108C" w:rsidP="00CF108C">
      <w:pPr>
        <w:pStyle w:val="ListParagraph"/>
        <w:numPr>
          <w:ilvl w:val="0"/>
          <w:numId w:val="6"/>
        </w:numPr>
      </w:pPr>
      <w:r w:rsidRPr="00CF108C">
        <w:rPr>
          <w:i/>
          <w:iCs/>
        </w:rPr>
        <w:t>Verhuur aan derden</w:t>
      </w:r>
      <w:r w:rsidRPr="00CF108C">
        <w:t>. De vraag daarbij is: aan welke derde dan en wat zijn de consequenties? Als een therapeut betreft: er is een verschil tussen alleen een ruimte huren en deelname aan het Samenwerkingsverband Therapeuticum Lemminkäinen.</w:t>
      </w:r>
    </w:p>
    <w:p w:rsidR="00CF108C" w:rsidRPr="00CF108C" w:rsidRDefault="00CF108C" w:rsidP="00CF108C">
      <w:pPr>
        <w:pStyle w:val="ListParagraph"/>
        <w:numPr>
          <w:ilvl w:val="0"/>
          <w:numId w:val="6"/>
        </w:numPr>
      </w:pPr>
      <w:r w:rsidRPr="00CF108C">
        <w:rPr>
          <w:i/>
          <w:iCs/>
        </w:rPr>
        <w:t xml:space="preserve">Komt er iets in de plaats van de lumpsum? </w:t>
      </w:r>
      <w:r w:rsidRPr="00CF108C">
        <w:t>Hierover worden nog gesprekken gevoerd.</w:t>
      </w:r>
    </w:p>
    <w:p w:rsidR="00CF108C" w:rsidRDefault="00CF108C" w:rsidP="00CF108C">
      <w:pPr>
        <w:pStyle w:val="ListParagraph"/>
        <w:numPr>
          <w:ilvl w:val="0"/>
          <w:numId w:val="6"/>
        </w:numPr>
      </w:pPr>
      <w:r w:rsidRPr="00CF108C">
        <w:rPr>
          <w:i/>
          <w:iCs/>
        </w:rPr>
        <w:t>Contact met Zorgbelang en vergoeding van de ledenbijdrage door Menzis</w:t>
      </w:r>
      <w:r w:rsidRPr="00CF108C">
        <w:t xml:space="preserve">. De Patiëntenkring is geen lid meer van Zorgbelang. </w:t>
      </w:r>
      <w:r w:rsidR="0058134E">
        <w:t>Er werd gedacht dat h</w:t>
      </w:r>
      <w:r w:rsidRPr="00CF108C">
        <w:t>et lidmaatschap vergoeding van de ledenbijdrage door Menzis mogelijk</w:t>
      </w:r>
      <w:r w:rsidR="0058134E">
        <w:t xml:space="preserve"> maakte</w:t>
      </w:r>
      <w:r w:rsidRPr="00CF108C">
        <w:t xml:space="preserve">, dat bleek </w:t>
      </w:r>
      <w:r w:rsidR="0058134E">
        <w:t xml:space="preserve">echter </w:t>
      </w:r>
      <w:r w:rsidRPr="00CF108C">
        <w:t>niet te kloppen</w:t>
      </w:r>
      <w:r w:rsidR="0058134E">
        <w:t xml:space="preserve"> aangezien de Patiëntenkring </w:t>
      </w:r>
      <w:r w:rsidRPr="00CF108C">
        <w:t>geen categorale patiëntenvereniging</w:t>
      </w:r>
      <w:r w:rsidR="0058134E">
        <w:t xml:space="preserve"> is</w:t>
      </w:r>
      <w:r w:rsidRPr="00CF108C">
        <w:t>.</w:t>
      </w:r>
    </w:p>
    <w:p w:rsidR="00CF108C" w:rsidRPr="00CF108C" w:rsidRDefault="00CF108C" w:rsidP="00CF108C">
      <w:pPr>
        <w:pStyle w:val="ListParagraph"/>
        <w:numPr>
          <w:ilvl w:val="1"/>
          <w:numId w:val="6"/>
        </w:numPr>
      </w:pPr>
      <w:r w:rsidRPr="00CF108C">
        <w:t>Daarnaast zijn bij Zorgbelang een aantal zaken gewijzigd waardoor een lidmaatschap van gering belang is voor de Patiëntenkring.</w:t>
      </w:r>
    </w:p>
    <w:p w:rsidR="00CF108C" w:rsidRPr="00CF108C" w:rsidRDefault="00CF108C" w:rsidP="00CF108C">
      <w:pPr>
        <w:pStyle w:val="Heading1"/>
      </w:pPr>
      <w:r w:rsidRPr="00CF108C">
        <w:t>Begroting van 2017/2018 met onze boekhouder Erik Tapken</w:t>
      </w:r>
    </w:p>
    <w:p w:rsidR="00CF108C" w:rsidRPr="00CF108C" w:rsidRDefault="00CF108C" w:rsidP="00CF108C">
      <w:r w:rsidRPr="00CF108C">
        <w:t>De kascommissie en de boekhouder zijn nog niet bij elkaar geweest. Commissieleden en Erik zullen hier op korte termijn een afspraak voor maken.</w:t>
      </w:r>
    </w:p>
    <w:p w:rsidR="00CF108C" w:rsidRPr="00CF108C" w:rsidRDefault="00CF108C" w:rsidP="00CF108C">
      <w:pPr>
        <w:pStyle w:val="Heading2"/>
      </w:pPr>
      <w:r w:rsidRPr="00CF108C">
        <w:t>Enkele toelichtingen op gestelde vragen</w:t>
      </w:r>
    </w:p>
    <w:p w:rsidR="00CF108C" w:rsidRDefault="00CF108C" w:rsidP="00CF108C">
      <w:pPr>
        <w:pStyle w:val="ListParagraph"/>
        <w:numPr>
          <w:ilvl w:val="0"/>
          <w:numId w:val="8"/>
        </w:numPr>
      </w:pPr>
      <w:r w:rsidRPr="00CF108C">
        <w:t>Het vermogen van de Patiëntenkring op 31 december 2016 bedraagt € 47.000</w:t>
      </w:r>
      <w:r w:rsidR="00C44F23">
        <w:t>,-</w:t>
      </w:r>
    </w:p>
    <w:p w:rsidR="00CF108C" w:rsidRDefault="00CF108C" w:rsidP="00CF108C">
      <w:pPr>
        <w:pStyle w:val="ListParagraph"/>
        <w:numPr>
          <w:ilvl w:val="0"/>
          <w:numId w:val="8"/>
        </w:numPr>
      </w:pPr>
      <w:r w:rsidRPr="00CF108C">
        <w:t>Ledenbelang is een post uit het verleden waarop nu geen uitgaven meer geboekt worden.</w:t>
      </w:r>
    </w:p>
    <w:p w:rsidR="00CF108C" w:rsidRDefault="00CF108C" w:rsidP="00CF108C">
      <w:pPr>
        <w:pStyle w:val="ListParagraph"/>
        <w:numPr>
          <w:ilvl w:val="0"/>
          <w:numId w:val="8"/>
        </w:numPr>
      </w:pPr>
      <w:r w:rsidRPr="00CF108C">
        <w:t xml:space="preserve">De Patiëntenkring betaalt huur aan de Stichting en kan vrijelijk het gebouw gebruiken (huur ruimte inclusief keuken voor vergaderingen en andere activiteiten, koffie en thee voor eigen vergaderingen). </w:t>
      </w:r>
    </w:p>
    <w:p w:rsidR="00CF108C" w:rsidRDefault="00CF108C" w:rsidP="00CF108C">
      <w:pPr>
        <w:pStyle w:val="ListParagraph"/>
        <w:numPr>
          <w:ilvl w:val="0"/>
          <w:numId w:val="8"/>
        </w:numPr>
      </w:pPr>
      <w:r w:rsidRPr="00CF108C">
        <w:t>Computer. In 2016 is een computer aangeschaft. De genoemde bedragen betreffen de afschrijving.</w:t>
      </w:r>
    </w:p>
    <w:p w:rsidR="00CF108C" w:rsidRDefault="00CF108C" w:rsidP="00CF108C">
      <w:pPr>
        <w:pStyle w:val="ListParagraph"/>
        <w:numPr>
          <w:ilvl w:val="0"/>
          <w:numId w:val="8"/>
        </w:numPr>
      </w:pPr>
      <w:r w:rsidRPr="00CF108C">
        <w:t>Kosten voor het vieren van het jubileum zijn nu nog ondergebracht bij de verenigingskosten.</w:t>
      </w:r>
    </w:p>
    <w:p w:rsidR="00CF108C" w:rsidRPr="00CF108C" w:rsidRDefault="00CF108C" w:rsidP="00CF108C">
      <w:pPr>
        <w:pStyle w:val="ListParagraph"/>
        <w:numPr>
          <w:ilvl w:val="0"/>
          <w:numId w:val="8"/>
        </w:numPr>
      </w:pPr>
      <w:r w:rsidRPr="00CF108C">
        <w:t>Inkomsten: het bedrag is het totaal aan daadwerkelijk ontvangen bijdragen. Nog niet ontvangen toezeggingen zijn daarin niet verrekend.</w:t>
      </w:r>
    </w:p>
    <w:p w:rsidR="00CF108C" w:rsidRPr="00CF108C" w:rsidRDefault="00CF108C" w:rsidP="00CF108C">
      <w:pPr>
        <w:pStyle w:val="Heading2"/>
      </w:pPr>
      <w:r w:rsidRPr="00CF108C">
        <w:t>Balans per 31 december 2016</w:t>
      </w:r>
    </w:p>
    <w:p w:rsidR="00CF108C" w:rsidRPr="00CF108C" w:rsidRDefault="00CF108C" w:rsidP="00CF108C">
      <w:pPr>
        <w:pStyle w:val="ListParagraph"/>
        <w:numPr>
          <w:ilvl w:val="0"/>
          <w:numId w:val="9"/>
        </w:numPr>
      </w:pPr>
      <w:r w:rsidRPr="00CF108C">
        <w:t>Reserveringen: schenking, achterstallige huur, nog niet betaalde bijdrage Therapeuticum 2016.</w:t>
      </w:r>
    </w:p>
    <w:p w:rsidR="00CF108C" w:rsidRPr="00CF108C" w:rsidRDefault="00CF108C" w:rsidP="00CF108C">
      <w:r w:rsidRPr="00CF108C">
        <w:rPr>
          <w:i/>
          <w:iCs/>
        </w:rPr>
        <w:t>Fokko Sierts</w:t>
      </w:r>
      <w:r w:rsidRPr="00CF108C">
        <w:t xml:space="preserve"> stelt voorstel om het financiële jaarverslag in het voorjaar te behandelen en niet pas in de herfst. Wordt geregeld.</w:t>
      </w:r>
    </w:p>
    <w:p w:rsidR="00CF108C" w:rsidRPr="00CF108C" w:rsidRDefault="00CF108C" w:rsidP="00CF108C">
      <w:r w:rsidRPr="00CF108C">
        <w:rPr>
          <w:i/>
          <w:iCs/>
        </w:rPr>
        <w:lastRenderedPageBreak/>
        <w:t>De voorzitter</w:t>
      </w:r>
      <w:r w:rsidRPr="00CF108C">
        <w:t xml:space="preserve"> antwoordt dat in het voorjaar bewust gekozen is voor een inhoudelijke vergadering.</w:t>
      </w:r>
    </w:p>
    <w:p w:rsidR="00CF108C" w:rsidRPr="00CF108C" w:rsidRDefault="00CF108C" w:rsidP="00CF108C">
      <w:r w:rsidRPr="00CF108C">
        <w:rPr>
          <w:i/>
          <w:iCs/>
        </w:rPr>
        <w:t>Erik Tapken</w:t>
      </w:r>
      <w:r w:rsidRPr="00CF108C">
        <w:t xml:space="preserve">: Vandaag wordt zowel de begroting voor 2017 als die van 2018 voorgelegd. De volgende ALV is </w:t>
      </w:r>
      <w:r w:rsidR="007F24EA">
        <w:t xml:space="preserve">in </w:t>
      </w:r>
      <w:r w:rsidR="00771084">
        <w:t xml:space="preserve">het </w:t>
      </w:r>
      <w:r w:rsidRPr="00CF108C">
        <w:t xml:space="preserve">voorjaar </w:t>
      </w:r>
      <w:r w:rsidR="00771084">
        <w:t xml:space="preserve">van </w:t>
      </w:r>
      <w:r w:rsidRPr="00CF108C">
        <w:t>2018. We zijn van plan het financieel verslag goed voor te bespreken met bestuur en</w:t>
      </w:r>
      <w:r w:rsidR="00D32B51">
        <w:t xml:space="preserve"> de</w:t>
      </w:r>
      <w:r w:rsidRPr="00CF108C">
        <w:t xml:space="preserve"> kascommissie zodat het een hamerstuk gaat worden en er ook ruimte is voor een ander onderwerp.</w:t>
      </w:r>
    </w:p>
    <w:p w:rsidR="00CF108C" w:rsidRPr="00CF108C" w:rsidRDefault="00CF108C" w:rsidP="00CF108C">
      <w:pPr>
        <w:pStyle w:val="Heading1"/>
      </w:pPr>
      <w:r w:rsidRPr="00CF108C">
        <w:t>Informatie van Erik Tapken over de geldstromen binnen de zorgsector</w:t>
      </w:r>
    </w:p>
    <w:p w:rsidR="00CF108C" w:rsidRPr="00CF108C" w:rsidRDefault="00CF108C" w:rsidP="00CF108C">
      <w:pPr>
        <w:pStyle w:val="Subtitle"/>
      </w:pPr>
      <w:r>
        <w:t>Hoe wordt zorg gefinancierd?</w:t>
      </w:r>
    </w:p>
    <w:p w:rsidR="00CF108C" w:rsidRPr="00CF108C" w:rsidRDefault="00CF108C" w:rsidP="00CF108C">
      <w:r w:rsidRPr="00CF108C">
        <w:rPr>
          <w:i/>
          <w:iCs/>
        </w:rPr>
        <w:t>Rigobert van Zijl</w:t>
      </w:r>
      <w:r w:rsidRPr="00CF108C">
        <w:t xml:space="preserve">: De grootste stroom komt van de zorgverzekeraar die een inschrijftarief per patiënt hanteert </w:t>
      </w:r>
      <w:r w:rsidR="00A11459">
        <w:t>(</w:t>
      </w:r>
      <w:r w:rsidRPr="00CF108C">
        <w:t>gelaagde opbouw</w:t>
      </w:r>
      <w:r w:rsidR="00A11459">
        <w:t xml:space="preserve"> op basis van modules)</w:t>
      </w:r>
      <w:r w:rsidRPr="00CF108C">
        <w:t xml:space="preserve">. Dit bedrag is bedoeld om een praktijk te kunnen runnen. Het inkomensdeel voor de artsen komt uit consulten (consult, dubbelconsult, visite </w:t>
      </w:r>
      <w:r w:rsidR="00A11459">
        <w:t>– 3</w:t>
      </w:r>
      <w:r w:rsidRPr="00CF108C">
        <w:t>x</w:t>
      </w:r>
      <w:r w:rsidR="00A11459">
        <w:t xml:space="preserve"> consult</w:t>
      </w:r>
      <w:r w:rsidRPr="00CF108C">
        <w:t>) en v</w:t>
      </w:r>
      <w:r w:rsidR="00A11459">
        <w:t>errichtingen, zoals</w:t>
      </w:r>
      <w:r w:rsidRPr="00CF108C">
        <w:t xml:space="preserve"> spiraaltje plaatsen, hechtingen verwijderen.</w:t>
      </w:r>
    </w:p>
    <w:p w:rsidR="00CF108C" w:rsidRPr="00CF108C" w:rsidRDefault="00CF108C" w:rsidP="00CF108C">
      <w:pPr>
        <w:pStyle w:val="Heading2"/>
      </w:pPr>
      <w:r w:rsidRPr="00CF108C">
        <w:t>Lastigheden</w:t>
      </w:r>
    </w:p>
    <w:p w:rsidR="00CF108C" w:rsidRDefault="00CF108C" w:rsidP="00CF108C">
      <w:pPr>
        <w:pStyle w:val="ListParagraph"/>
        <w:numPr>
          <w:ilvl w:val="0"/>
          <w:numId w:val="10"/>
        </w:numPr>
      </w:pPr>
      <w:r w:rsidRPr="00CF108C">
        <w:t>Door de zorgverzekeraar ten onrechte afgewezen declaraties.</w:t>
      </w:r>
    </w:p>
    <w:p w:rsidR="00CF108C" w:rsidRDefault="00CF108C" w:rsidP="00CF108C">
      <w:pPr>
        <w:pStyle w:val="ListParagraph"/>
        <w:numPr>
          <w:ilvl w:val="0"/>
          <w:numId w:val="10"/>
        </w:numPr>
      </w:pPr>
      <w:r w:rsidRPr="00CF108C">
        <w:t>Betaling achteraf, vaak pas drie tot vier maanden na indiening van de declaratie.</w:t>
      </w:r>
    </w:p>
    <w:p w:rsidR="00CF108C" w:rsidRDefault="00CF108C" w:rsidP="00CF108C">
      <w:pPr>
        <w:pStyle w:val="ListParagraph"/>
        <w:numPr>
          <w:ilvl w:val="0"/>
          <w:numId w:val="10"/>
        </w:numPr>
      </w:pPr>
      <w:r w:rsidRPr="00CF108C">
        <w:t>Een normpraktijk heeft (nu nog) 2.150 patiënten voor 1 fte arts. Therapeuticum had op 31 december 3.600 patiënten (exclusief consultatieve patiënten) en 2 fte arts.</w:t>
      </w:r>
    </w:p>
    <w:p w:rsidR="00CF108C" w:rsidRDefault="00CF108C" w:rsidP="00CF108C">
      <w:pPr>
        <w:pStyle w:val="ListParagraph"/>
        <w:numPr>
          <w:ilvl w:val="0"/>
          <w:numId w:val="10"/>
        </w:numPr>
      </w:pPr>
      <w:r w:rsidRPr="00CF108C">
        <w:t>Hoge salariskosten.</w:t>
      </w:r>
    </w:p>
    <w:p w:rsidR="00CF108C" w:rsidRPr="00CF108C" w:rsidRDefault="00CF108C" w:rsidP="00CF108C">
      <w:pPr>
        <w:pStyle w:val="ListParagraph"/>
        <w:numPr>
          <w:ilvl w:val="0"/>
          <w:numId w:val="10"/>
        </w:numPr>
      </w:pPr>
      <w:r w:rsidRPr="00CF108C">
        <w:t>Huisartsen moeten met zorgverzekeraar</w:t>
      </w:r>
      <w:r w:rsidR="001471A0">
        <w:t>s</w:t>
      </w:r>
      <w:r w:rsidRPr="00CF108C">
        <w:t xml:space="preserve"> onderhandelen over </w:t>
      </w:r>
      <w:r w:rsidR="001471A0">
        <w:t xml:space="preserve">de </w:t>
      </w:r>
      <w:r w:rsidRPr="00CF108C">
        <w:t xml:space="preserve">vergoeding </w:t>
      </w:r>
      <w:r w:rsidR="001471A0">
        <w:t xml:space="preserve">van </w:t>
      </w:r>
      <w:r w:rsidRPr="00CF108C">
        <w:t xml:space="preserve">verrichtingen. Dat zijn er twintig </w:t>
      </w:r>
      <w:r w:rsidR="001471A0">
        <w:t xml:space="preserve">(zorgverzekerars) </w:t>
      </w:r>
      <w:r w:rsidRPr="00CF108C">
        <w:t>die allemaal prijzen beginnen te drukken (meer voor minder geld).</w:t>
      </w:r>
    </w:p>
    <w:p w:rsidR="00CF108C" w:rsidRPr="00CF108C" w:rsidRDefault="00CF108C" w:rsidP="00CF108C">
      <w:pPr>
        <w:pStyle w:val="Heading1"/>
      </w:pPr>
      <w:r w:rsidRPr="00CF108C">
        <w:t>Oriënterend gesprek over het onderwerp "Wat willen wij als Patiëntenkring doen met ons huidige vermogen?</w:t>
      </w:r>
    </w:p>
    <w:p w:rsidR="00CF108C" w:rsidRDefault="00CF108C" w:rsidP="00CF108C">
      <w:pPr>
        <w:pStyle w:val="ListParagraph"/>
        <w:numPr>
          <w:ilvl w:val="0"/>
          <w:numId w:val="11"/>
        </w:numPr>
      </w:pPr>
      <w:r w:rsidRPr="00CF108C">
        <w:t>Spaarrekening? Meest effectieve manier? Beleggen?</w:t>
      </w:r>
    </w:p>
    <w:p w:rsidR="00CF108C" w:rsidRDefault="00CF108C" w:rsidP="00CF108C">
      <w:pPr>
        <w:pStyle w:val="ListParagraph"/>
        <w:numPr>
          <w:ilvl w:val="0"/>
          <w:numId w:val="11"/>
        </w:numPr>
      </w:pPr>
      <w:r w:rsidRPr="00CF108C">
        <w:t>Solidariteitsfonds?</w:t>
      </w:r>
    </w:p>
    <w:p w:rsidR="00CF108C" w:rsidRDefault="00CF108C" w:rsidP="00CF108C">
      <w:pPr>
        <w:pStyle w:val="ListParagraph"/>
        <w:numPr>
          <w:ilvl w:val="0"/>
          <w:numId w:val="11"/>
        </w:numPr>
      </w:pPr>
      <w:r>
        <w:t>D</w:t>
      </w:r>
      <w:r w:rsidRPr="00CF108C">
        <w:t>eel gebruiken voor 40-jarig jubileum</w:t>
      </w:r>
    </w:p>
    <w:p w:rsidR="00CF108C" w:rsidRDefault="00CF108C" w:rsidP="00CF108C">
      <w:pPr>
        <w:pStyle w:val="ListParagraph"/>
        <w:numPr>
          <w:ilvl w:val="0"/>
          <w:numId w:val="11"/>
        </w:numPr>
      </w:pPr>
      <w:r w:rsidRPr="00CF108C">
        <w:t>Bijdrage leveren aan oplossing vinden waardoor er liquiditeitsproblemen meer zijn bij de maatschap.</w:t>
      </w:r>
    </w:p>
    <w:p w:rsidR="00CF108C" w:rsidRPr="00C134CB" w:rsidRDefault="00CF108C" w:rsidP="00CF108C">
      <w:pPr>
        <w:pStyle w:val="ListParagraph"/>
        <w:numPr>
          <w:ilvl w:val="1"/>
          <w:numId w:val="11"/>
        </w:numPr>
      </w:pPr>
      <w:r w:rsidRPr="00C134CB">
        <w:t>Toelichting Rigobert van Zijl</w:t>
      </w:r>
    </w:p>
    <w:p w:rsidR="00CF108C" w:rsidRDefault="00CF108C" w:rsidP="001471A0">
      <w:pPr>
        <w:pStyle w:val="ListParagraph"/>
        <w:numPr>
          <w:ilvl w:val="2"/>
          <w:numId w:val="11"/>
        </w:numPr>
      </w:pPr>
      <w:r w:rsidRPr="00CF108C">
        <w:t>Sinds de opheffing van de Postbank is tijdelijk rood staan niet meer mogelijk, bij de overgang naar de ING is het lopend krediet op nul gezet waardoor de maatschap, zeker bij het begin van een kalenderjaar, moet voorfinancieren.</w:t>
      </w:r>
    </w:p>
    <w:p w:rsidR="00CF108C" w:rsidRDefault="00CF108C" w:rsidP="001471A0">
      <w:pPr>
        <w:pStyle w:val="ListParagraph"/>
        <w:numPr>
          <w:ilvl w:val="2"/>
          <w:numId w:val="12"/>
        </w:numPr>
      </w:pPr>
      <w:r w:rsidRPr="00CF108C">
        <w:t xml:space="preserve">De Maatschap heeft een gesprek aangevraagd met de accountmanager huisartsen bij Menzis om het voorschot te vergroten. </w:t>
      </w:r>
    </w:p>
    <w:p w:rsidR="00CF108C" w:rsidRDefault="00CF108C" w:rsidP="001471A0">
      <w:pPr>
        <w:pStyle w:val="ListParagraph"/>
        <w:numPr>
          <w:ilvl w:val="2"/>
          <w:numId w:val="12"/>
        </w:numPr>
      </w:pPr>
      <w:r w:rsidRPr="00CF108C">
        <w:t xml:space="preserve">De Maatschap moet zijn eigen broek ophouden. Geld van derden in de exploitatie storten is geen oplossing. Een renteloze lening die als buffer kan fungeren is </w:t>
      </w:r>
      <w:r w:rsidR="0057183E">
        <w:t>voorlopig</w:t>
      </w:r>
      <w:r w:rsidRPr="00CF108C">
        <w:t xml:space="preserve"> een oplossing. De maatschap kan gedurende de looptijd van de lening werken aan het opbouwen van een eigen buffer.</w:t>
      </w:r>
    </w:p>
    <w:p w:rsidR="00CF108C" w:rsidRDefault="00CF108C" w:rsidP="00CF108C">
      <w:pPr>
        <w:pStyle w:val="ListParagraph"/>
        <w:numPr>
          <w:ilvl w:val="0"/>
          <w:numId w:val="12"/>
        </w:numPr>
      </w:pPr>
      <w:r w:rsidRPr="00CF108C">
        <w:t>Een bedrag structureel inzetten voor bevordering van meer antroposofische aspecten van de zorg</w:t>
      </w:r>
      <w:r w:rsidR="00B45878">
        <w:t>;</w:t>
      </w:r>
      <w:r w:rsidRPr="00CF108C">
        <w:t xml:space="preserve"> specifiek</w:t>
      </w:r>
      <w:r w:rsidR="00B45878">
        <w:t>e</w:t>
      </w:r>
      <w:r w:rsidRPr="00CF108C">
        <w:t xml:space="preserve"> oormerken:</w:t>
      </w:r>
    </w:p>
    <w:p w:rsidR="00D05EBA" w:rsidRDefault="00CF108C" w:rsidP="00CF108C">
      <w:pPr>
        <w:pStyle w:val="ListParagraph"/>
        <w:numPr>
          <w:ilvl w:val="1"/>
          <w:numId w:val="12"/>
        </w:numPr>
      </w:pPr>
      <w:r w:rsidRPr="00CF108C">
        <w:t>Wat is antroposofische zorg in de toekomst?</w:t>
      </w:r>
    </w:p>
    <w:p w:rsidR="00D05EBA" w:rsidRDefault="00CF108C" w:rsidP="00CF108C">
      <w:pPr>
        <w:pStyle w:val="ListParagraph"/>
        <w:numPr>
          <w:ilvl w:val="1"/>
          <w:numId w:val="12"/>
        </w:numPr>
      </w:pPr>
      <w:r w:rsidRPr="00CF108C">
        <w:t>Hoe maak je antroposofische zorg toekomst bestendig?</w:t>
      </w:r>
    </w:p>
    <w:p w:rsidR="00CF108C" w:rsidRDefault="00CF108C" w:rsidP="00CF108C">
      <w:pPr>
        <w:pStyle w:val="ListParagraph"/>
        <w:numPr>
          <w:ilvl w:val="1"/>
          <w:numId w:val="12"/>
        </w:numPr>
      </w:pPr>
      <w:r w:rsidRPr="00CF108C">
        <w:t>Hoe kunnen wij nog antropos</w:t>
      </w:r>
      <w:r w:rsidR="00B45878">
        <w:t>ofische zorg verrichten in 2030?</w:t>
      </w:r>
    </w:p>
    <w:p w:rsidR="00CF108C" w:rsidRDefault="00CF108C" w:rsidP="00CF108C">
      <w:pPr>
        <w:pStyle w:val="ListParagraph"/>
        <w:numPr>
          <w:ilvl w:val="0"/>
          <w:numId w:val="12"/>
        </w:numPr>
      </w:pPr>
      <w:r w:rsidRPr="00CF108C">
        <w:t xml:space="preserve">Een deel van het vermogen </w:t>
      </w:r>
      <w:r w:rsidR="00D602E3">
        <w:t>besteden</w:t>
      </w:r>
      <w:r w:rsidRPr="00CF108C">
        <w:t xml:space="preserve"> aan </w:t>
      </w:r>
      <w:r w:rsidR="00D602E3">
        <w:t xml:space="preserve">de </w:t>
      </w:r>
      <w:r w:rsidRPr="00CF108C">
        <w:t>ontwikkeling van antroposofische gezondheidszorg in Therapeuticum.</w:t>
      </w:r>
    </w:p>
    <w:p w:rsidR="00CF108C" w:rsidRDefault="00CF108C" w:rsidP="00CF108C">
      <w:pPr>
        <w:pStyle w:val="ListParagraph"/>
        <w:numPr>
          <w:ilvl w:val="0"/>
          <w:numId w:val="12"/>
        </w:numPr>
      </w:pPr>
      <w:r w:rsidRPr="00CF108C">
        <w:lastRenderedPageBreak/>
        <w:t>Ontwikkelen meerjarenplan Patiëntenkring</w:t>
      </w:r>
      <w:r w:rsidR="00BF289C">
        <w:t xml:space="preserve"> (</w:t>
      </w:r>
      <w:r w:rsidRPr="00CF108C">
        <w:t>en andere geledingen</w:t>
      </w:r>
      <w:r w:rsidR="00BF289C">
        <w:t>)</w:t>
      </w:r>
      <w:r w:rsidRPr="00CF108C">
        <w:t xml:space="preserve">. </w:t>
      </w:r>
    </w:p>
    <w:p w:rsidR="00CF108C" w:rsidRDefault="00CF108C" w:rsidP="00CF108C">
      <w:pPr>
        <w:pStyle w:val="ListParagraph"/>
        <w:numPr>
          <w:ilvl w:val="0"/>
          <w:numId w:val="12"/>
        </w:numPr>
      </w:pPr>
      <w:r w:rsidRPr="00CF108C">
        <w:t xml:space="preserve">Hoe gezond is </w:t>
      </w:r>
      <w:r w:rsidR="009E3029">
        <w:t>het</w:t>
      </w:r>
      <w:r w:rsidRPr="00CF108C">
        <w:t xml:space="preserve"> Therapeuticum Lemminkäinen? Aan wie of voor wat leen je geld? Draagt een lening bij aan de ontwikkeling of ben je bezig gaten te dichten?</w:t>
      </w:r>
    </w:p>
    <w:p w:rsidR="00CF108C" w:rsidRDefault="009E3029" w:rsidP="00CF108C">
      <w:pPr>
        <w:pStyle w:val="ListParagraph"/>
        <w:numPr>
          <w:ilvl w:val="0"/>
          <w:numId w:val="12"/>
        </w:numPr>
      </w:pPr>
      <w:r>
        <w:t>Lumpsum creëren vanuit/</w:t>
      </w:r>
      <w:r w:rsidR="00CF108C" w:rsidRPr="00CF108C">
        <w:t xml:space="preserve">met </w:t>
      </w:r>
      <w:r>
        <w:t xml:space="preserve">het </w:t>
      </w:r>
      <w:r w:rsidR="00CF108C" w:rsidRPr="00CF108C">
        <w:t>Patiëntenkring om aanvullend te financieren (vanuit Solidariteitsgedachte).</w:t>
      </w:r>
    </w:p>
    <w:p w:rsidR="00CF108C" w:rsidRDefault="00CF108C" w:rsidP="00CF108C">
      <w:pPr>
        <w:pStyle w:val="ListParagraph"/>
        <w:numPr>
          <w:ilvl w:val="0"/>
          <w:numId w:val="12"/>
        </w:numPr>
      </w:pPr>
      <w:r w:rsidRPr="00CF108C">
        <w:t xml:space="preserve">PR </w:t>
      </w:r>
      <w:r w:rsidR="00145816">
        <w:t xml:space="preserve">van de </w:t>
      </w:r>
      <w:r w:rsidRPr="00CF108C">
        <w:t xml:space="preserve">Patiëntenkring </w:t>
      </w:r>
      <w:r w:rsidR="00145816">
        <w:t>verbeteren (</w:t>
      </w:r>
      <w:r w:rsidRPr="00CF108C">
        <w:t>naar alle patiënten</w:t>
      </w:r>
      <w:r w:rsidR="00145816">
        <w:t xml:space="preserve"> toe)</w:t>
      </w:r>
      <w:r w:rsidRPr="00CF108C">
        <w:t>.</w:t>
      </w:r>
    </w:p>
    <w:p w:rsidR="00CF108C" w:rsidRDefault="00CF108C" w:rsidP="00CF108C">
      <w:pPr>
        <w:pStyle w:val="ListParagraph"/>
        <w:numPr>
          <w:ilvl w:val="0"/>
          <w:numId w:val="12"/>
        </w:numPr>
      </w:pPr>
      <w:r w:rsidRPr="00CF108C">
        <w:t>Bereikbaarheid/ toegankelijkheid Therapeuticum</w:t>
      </w:r>
      <w:r w:rsidR="00C40B2D">
        <w:t xml:space="preserve"> vergroten (fysiek en telefonisch)</w:t>
      </w:r>
      <w:r w:rsidRPr="00CF108C">
        <w:t>.</w:t>
      </w:r>
    </w:p>
    <w:p w:rsidR="00CF108C" w:rsidRDefault="00CF108C" w:rsidP="00CF108C">
      <w:pPr>
        <w:pStyle w:val="ListParagraph"/>
        <w:numPr>
          <w:ilvl w:val="0"/>
          <w:numId w:val="12"/>
        </w:numPr>
      </w:pPr>
      <w:r w:rsidRPr="00CF108C">
        <w:t>Salariskosten voor het tijdelijk inhuren van iemand om achterstallig werk in te</w:t>
      </w:r>
      <w:r>
        <w:t xml:space="preserve"> halen.</w:t>
      </w:r>
    </w:p>
    <w:p w:rsidR="00CF108C" w:rsidRDefault="00CF108C" w:rsidP="00CF108C">
      <w:pPr>
        <w:pStyle w:val="ListParagraph"/>
        <w:numPr>
          <w:ilvl w:val="0"/>
          <w:numId w:val="12"/>
        </w:numPr>
      </w:pPr>
      <w:r w:rsidRPr="00CF108C">
        <w:t>Ledenwerfactie Patiëntenkring.</w:t>
      </w:r>
    </w:p>
    <w:p w:rsidR="00CF108C" w:rsidRPr="00CF108C" w:rsidRDefault="00CF108C" w:rsidP="00CF108C">
      <w:pPr>
        <w:pStyle w:val="ListParagraph"/>
        <w:numPr>
          <w:ilvl w:val="0"/>
          <w:numId w:val="12"/>
        </w:numPr>
      </w:pPr>
      <w:r w:rsidRPr="00CF108C">
        <w:t>Patiëntenkring aantrekkelijker maken voor patiënten door cursussen, lezingen en workshops te organiseren.</w:t>
      </w:r>
    </w:p>
    <w:p w:rsidR="00CF108C" w:rsidRPr="00CF108C" w:rsidRDefault="00CF108C" w:rsidP="00CF108C">
      <w:r w:rsidRPr="00CF108C">
        <w:rPr>
          <w:b/>
          <w:bCs/>
        </w:rPr>
        <w:t>Afspraak</w:t>
      </w:r>
      <w:r w:rsidRPr="00CF108C">
        <w:t>: Het bestuur bekijkt de voorstellen die geklonken hebben en gaat een voorstel uitwerken</w:t>
      </w:r>
      <w:r w:rsidR="00304760">
        <w:t>.</w:t>
      </w:r>
      <w:r w:rsidRPr="00CF108C">
        <w:t xml:space="preserve"> (</w:t>
      </w:r>
      <w:r w:rsidR="00304760">
        <w:t>W</w:t>
      </w:r>
      <w:r w:rsidRPr="00CF108C">
        <w:t>aaraan geven wij prioriteit</w:t>
      </w:r>
      <w:r w:rsidR="00304760">
        <w:t>?</w:t>
      </w:r>
      <w:r w:rsidRPr="00CF108C">
        <w:t>)</w:t>
      </w:r>
    </w:p>
    <w:p w:rsidR="00CF108C" w:rsidRPr="00CF108C" w:rsidRDefault="00CF108C" w:rsidP="00B569E9">
      <w:pPr>
        <w:pStyle w:val="Heading1"/>
      </w:pPr>
      <w:r w:rsidRPr="00CF108C">
        <w:t>Inventari</w:t>
      </w:r>
      <w:r w:rsidR="00B569E9">
        <w:t>satie van ideeën voor lezingen/</w:t>
      </w:r>
      <w:r w:rsidRPr="00CF108C">
        <w:t>cursussen voor de leden van de Patiëntenkring in 2017 en 2018</w:t>
      </w:r>
    </w:p>
    <w:p w:rsidR="00CF108C" w:rsidRPr="00CF108C" w:rsidRDefault="00CF108C" w:rsidP="00CF108C">
      <w:r w:rsidRPr="00CF108C">
        <w:t>Uitgedeeld: inventarisatie van onderwerpen aangedragen door leden van de Patiëntenkring. Is niet besproken.</w:t>
      </w:r>
    </w:p>
    <w:p w:rsidR="00CF108C" w:rsidRPr="00CF108C" w:rsidRDefault="00CF108C" w:rsidP="00AC661C">
      <w:pPr>
        <w:pStyle w:val="Heading1"/>
      </w:pPr>
      <w:r w:rsidRPr="00CF108C">
        <w:t>Viering van het 40-jarig jubileum van de Patiëntenkring in het najaar van 2017 en het voorjaar van 2018</w:t>
      </w:r>
    </w:p>
    <w:p w:rsidR="00CF108C" w:rsidRPr="00CF108C" w:rsidRDefault="00CF108C" w:rsidP="00CF108C">
      <w:r w:rsidRPr="00CF108C">
        <w:t>De voorzitter heeft een reactie gehad van iemand die wil ondersteunen bij het uitvoeren van het jubileum. De viering is daarom uitgesteld tot 2018 – als er mensen zijn die een deel van de organisatie en de uitvoering op zich willen nemen.</w:t>
      </w:r>
    </w:p>
    <w:p w:rsidR="00CF108C" w:rsidRPr="00CF108C" w:rsidRDefault="00CF108C" w:rsidP="00CF108C">
      <w:r w:rsidRPr="00CF108C">
        <w:t>Uitgedeeld: inventarisatie van onderwerpen voor symposium 40-jarig jubileum in juni 2018.</w:t>
      </w:r>
    </w:p>
    <w:p w:rsidR="00CF108C" w:rsidRPr="00CF108C" w:rsidRDefault="00CF108C" w:rsidP="00CF108C">
      <w:r w:rsidRPr="00CF108C">
        <w:t xml:space="preserve">Mirjam van </w:t>
      </w:r>
      <w:r>
        <w:t>Kan</w:t>
      </w:r>
      <w:r w:rsidRPr="00CF108C">
        <w:t xml:space="preserve">: wil graag dat het veertigjarig </w:t>
      </w:r>
      <w:r w:rsidR="00AC661C">
        <w:t xml:space="preserve">jubileum van de </w:t>
      </w:r>
      <w:r w:rsidRPr="00CF108C">
        <w:t xml:space="preserve">Patiëntenkring </w:t>
      </w:r>
      <w:r w:rsidR="00AC661C">
        <w:t>en</w:t>
      </w:r>
      <w:r w:rsidR="001B7F7E">
        <w:t xml:space="preserve"> die</w:t>
      </w:r>
      <w:r w:rsidR="00AC661C">
        <w:t xml:space="preserve"> </w:t>
      </w:r>
      <w:r w:rsidRPr="00CF108C">
        <w:t xml:space="preserve">van het Therapeuticum  gezamenlijk gevierd </w:t>
      </w:r>
      <w:r w:rsidR="00AC661C">
        <w:t>zullen worden</w:t>
      </w:r>
      <w:r w:rsidR="00991FBF">
        <w:tab/>
      </w:r>
      <w:r w:rsidRPr="00CF108C">
        <w:t>.</w:t>
      </w:r>
    </w:p>
    <w:p w:rsidR="00CF108C" w:rsidRPr="00CF108C" w:rsidRDefault="00CF108C" w:rsidP="00CF108C">
      <w:pPr>
        <w:pStyle w:val="Heading1"/>
      </w:pPr>
      <w:r w:rsidRPr="00CF108C">
        <w:t>Sluiting</w:t>
      </w:r>
    </w:p>
    <w:p w:rsidR="005022C8" w:rsidRDefault="00CF108C">
      <w:r w:rsidRPr="00CF108C">
        <w:t>De voorzitter s</w:t>
      </w:r>
      <w:r w:rsidR="00AC661C">
        <w:t>luit de vergadering om 22:00</w:t>
      </w:r>
      <w:r w:rsidRPr="00CF108C">
        <w:t>.</w:t>
      </w:r>
    </w:p>
    <w:sectPr w:rsidR="005022C8" w:rsidSect="001A2BC0">
      <w:pgSz w:w="11905" w:h="16837"/>
      <w:pgMar w:top="1021" w:right="102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3886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35DE1"/>
    <w:multiLevelType w:val="hybridMultilevel"/>
    <w:tmpl w:val="7902AC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EF7683"/>
    <w:multiLevelType w:val="hybridMultilevel"/>
    <w:tmpl w:val="415491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E0138C"/>
    <w:multiLevelType w:val="hybridMultilevel"/>
    <w:tmpl w:val="09FE9B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8114FFD"/>
    <w:multiLevelType w:val="hybridMultilevel"/>
    <w:tmpl w:val="B9125A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F56698"/>
    <w:multiLevelType w:val="hybridMultilevel"/>
    <w:tmpl w:val="636ED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FA3F66"/>
    <w:multiLevelType w:val="hybridMultilevel"/>
    <w:tmpl w:val="B942D104"/>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A11D51"/>
    <w:multiLevelType w:val="hybridMultilevel"/>
    <w:tmpl w:val="B5921E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D34426"/>
    <w:multiLevelType w:val="hybridMultilevel"/>
    <w:tmpl w:val="371466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C46C80"/>
    <w:multiLevelType w:val="hybridMultilevel"/>
    <w:tmpl w:val="26AAD03E"/>
    <w:lvl w:ilvl="0" w:tplc="ED822DEC">
      <w:numFmt w:val="bullet"/>
      <w:lvlText w:val=""/>
      <w:lvlJc w:val="left"/>
      <w:pPr>
        <w:ind w:left="735" w:hanging="375"/>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296D1F"/>
    <w:multiLevelType w:val="hybridMultilevel"/>
    <w:tmpl w:val="288002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4C0FB0"/>
    <w:multiLevelType w:val="hybridMultilevel"/>
    <w:tmpl w:val="289EA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6"/>
  </w:num>
  <w:num w:numId="6">
    <w:abstractNumId w:val="2"/>
  </w:num>
  <w:num w:numId="7">
    <w:abstractNumId w:val="0"/>
  </w:num>
  <w:num w:numId="8">
    <w:abstractNumId w:val="3"/>
  </w:num>
  <w:num w:numId="9">
    <w:abstractNumId w:val="7"/>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8C"/>
    <w:rsid w:val="00145816"/>
    <w:rsid w:val="001471A0"/>
    <w:rsid w:val="001B7F7E"/>
    <w:rsid w:val="0022432A"/>
    <w:rsid w:val="00253724"/>
    <w:rsid w:val="00304760"/>
    <w:rsid w:val="00340721"/>
    <w:rsid w:val="003633EB"/>
    <w:rsid w:val="003E15E6"/>
    <w:rsid w:val="005022C8"/>
    <w:rsid w:val="0057183E"/>
    <w:rsid w:val="0058134E"/>
    <w:rsid w:val="00690FC9"/>
    <w:rsid w:val="00735909"/>
    <w:rsid w:val="00771084"/>
    <w:rsid w:val="0077739E"/>
    <w:rsid w:val="007F24EA"/>
    <w:rsid w:val="00933900"/>
    <w:rsid w:val="00991FBF"/>
    <w:rsid w:val="009E3029"/>
    <w:rsid w:val="009F55B9"/>
    <w:rsid w:val="00A11459"/>
    <w:rsid w:val="00A26515"/>
    <w:rsid w:val="00A31168"/>
    <w:rsid w:val="00AC661C"/>
    <w:rsid w:val="00B45878"/>
    <w:rsid w:val="00B569E9"/>
    <w:rsid w:val="00B67864"/>
    <w:rsid w:val="00BA527C"/>
    <w:rsid w:val="00BC374F"/>
    <w:rsid w:val="00BF289C"/>
    <w:rsid w:val="00C134CB"/>
    <w:rsid w:val="00C208D3"/>
    <w:rsid w:val="00C40B2D"/>
    <w:rsid w:val="00C44F23"/>
    <w:rsid w:val="00CD52F8"/>
    <w:rsid w:val="00CF108C"/>
    <w:rsid w:val="00D05EBA"/>
    <w:rsid w:val="00D32B51"/>
    <w:rsid w:val="00D32C60"/>
    <w:rsid w:val="00D602E3"/>
    <w:rsid w:val="00DA5A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A44E"/>
  <w15:chartTrackingRefBased/>
  <w15:docId w15:val="{4209E9FE-437F-4198-A538-4636141A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nl-NL"/>
    </w:rPr>
  </w:style>
  <w:style w:type="paragraph" w:styleId="Heading1">
    <w:name w:val="heading 1"/>
    <w:basedOn w:val="Normal"/>
    <w:next w:val="Normal"/>
    <w:link w:val="Heading1Char"/>
    <w:uiPriority w:val="9"/>
    <w:qFormat/>
    <w:rsid w:val="00CF10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10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0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08C"/>
    <w:rPr>
      <w:rFonts w:asciiTheme="majorHAnsi" w:eastAsiaTheme="majorEastAsia" w:hAnsiTheme="majorHAnsi" w:cstheme="majorBidi"/>
      <w:noProof/>
      <w:spacing w:val="-10"/>
      <w:kern w:val="28"/>
      <w:sz w:val="56"/>
      <w:szCs w:val="56"/>
      <w:lang w:val="nl-NL"/>
    </w:rPr>
  </w:style>
  <w:style w:type="paragraph" w:styleId="Subtitle">
    <w:name w:val="Subtitle"/>
    <w:basedOn w:val="Normal"/>
    <w:next w:val="Normal"/>
    <w:link w:val="SubtitleChar"/>
    <w:uiPriority w:val="11"/>
    <w:qFormat/>
    <w:rsid w:val="00CF10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08C"/>
    <w:rPr>
      <w:rFonts w:eastAsiaTheme="minorEastAsia"/>
      <w:noProof/>
      <w:color w:val="5A5A5A" w:themeColor="text1" w:themeTint="A5"/>
      <w:spacing w:val="15"/>
      <w:lang w:val="nl-NL"/>
    </w:rPr>
  </w:style>
  <w:style w:type="character" w:customStyle="1" w:styleId="Heading1Char">
    <w:name w:val="Heading 1 Char"/>
    <w:basedOn w:val="DefaultParagraphFont"/>
    <w:link w:val="Heading1"/>
    <w:uiPriority w:val="9"/>
    <w:rsid w:val="00CF108C"/>
    <w:rPr>
      <w:rFonts w:asciiTheme="majorHAnsi" w:eastAsiaTheme="majorEastAsia" w:hAnsiTheme="majorHAnsi" w:cstheme="majorBidi"/>
      <w:noProof/>
      <w:color w:val="2E74B5" w:themeColor="accent1" w:themeShade="BF"/>
      <w:sz w:val="32"/>
      <w:szCs w:val="32"/>
      <w:lang w:val="nl-NL"/>
    </w:rPr>
  </w:style>
  <w:style w:type="paragraph" w:styleId="ListParagraph">
    <w:name w:val="List Paragraph"/>
    <w:basedOn w:val="Normal"/>
    <w:uiPriority w:val="34"/>
    <w:qFormat/>
    <w:rsid w:val="00CF108C"/>
    <w:pPr>
      <w:ind w:left="720"/>
      <w:contextualSpacing/>
    </w:pPr>
  </w:style>
  <w:style w:type="character" w:customStyle="1" w:styleId="Heading2Char">
    <w:name w:val="Heading 2 Char"/>
    <w:basedOn w:val="DefaultParagraphFont"/>
    <w:link w:val="Heading2"/>
    <w:uiPriority w:val="9"/>
    <w:rsid w:val="00CF108C"/>
    <w:rPr>
      <w:rFonts w:asciiTheme="majorHAnsi" w:eastAsiaTheme="majorEastAsia" w:hAnsiTheme="majorHAnsi" w:cstheme="majorBidi"/>
      <w:noProof/>
      <w:color w:val="2E74B5" w:themeColor="accent1" w:themeShade="BF"/>
      <w:sz w:val="26"/>
      <w:szCs w:val="26"/>
      <w:lang w:val="nl-NL"/>
    </w:rPr>
  </w:style>
  <w:style w:type="paragraph" w:styleId="ListBullet">
    <w:name w:val="List Bullet"/>
    <w:basedOn w:val="Normal"/>
    <w:uiPriority w:val="99"/>
    <w:unhideWhenUsed/>
    <w:rsid w:val="00CF108C"/>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Boschman;Heidi Duncan;Nelly Hazen</dc:creator>
  <cp:keywords/>
  <dc:description/>
  <cp:lastModifiedBy>Heidi Duncan</cp:lastModifiedBy>
  <cp:revision>40</cp:revision>
  <dcterms:created xsi:type="dcterms:W3CDTF">2017-11-16T20:10:00Z</dcterms:created>
  <dcterms:modified xsi:type="dcterms:W3CDTF">2017-11-16T21:43:00Z</dcterms:modified>
</cp:coreProperties>
</file>